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cs-CZ"/>
        </w:rPr>
        <w:t>Organizace školního roku 2020/2021 v ZŠ, SŠ, ZUŠ a konzervatořích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Č.j.: MSMT- 4849/2019-2  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Období školního vyučování ve školním roce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2020/2021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začne ve všech základních školách, středních školách, základních uměleckých školách a konzervatořích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 úterý 1. září 2020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. Vyučování bude v prvním pololetí ukončeno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ve čtvrtek 28. ledna 2021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. Období školního vyučování ve druhém pololetí bude ukončeno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ve středu 30. června 2021.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Podzimní prázdniny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> stanovuje MŠMT na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čtvrtek 29. října a pátek 30. října 2020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 xml:space="preserve">. 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Vánoční prázdniny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> budou zahájeny ve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středu 23. prosince 2020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> a skončí v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neděli 3. ledna 2021.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> Vyučování začne v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pondělí 4. ledna 2021.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Jednodenní pololetní prázdniny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> připadnou na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pátek 29. ledna 2021.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Jarní prázdniny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 xml:space="preserve"> v délce jednoho týdne jsou podle sídla školy stanoveny takto: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cs-CZ"/>
        </w:rPr>
        <w:t>8.-14.3.2020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Velikonoční prázdniny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> připadnou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na čtvrtek 1. dubna 2021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 xml:space="preserve"> (pátek 2. dubna 2021 je tzv. ostatním svátkem podle zákona č. 245/2000 Sb., o státních svátcích, o ostatních svátcích, o významných dnech a o dnech pracovního klidu, ve znění pozdějších předpisů).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Hlavní prázdniny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> budou trvat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od čtvrtka 1. července 2021 do úterý 31. srpna 2021.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Období školního vyučování ve školním roce 2021/2022 začne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ve středu 1. září 2021.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Ředitelské volno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16.11.   21.-22.12.2020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cs-CZ"/>
        </w:rPr>
        <w:t>Podzimní  výstava 22.-23.10.2020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cs-CZ"/>
        </w:rPr>
        <w:t>Den otevřených dveří 22.10.2020  8.00 -15.00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Krásný zbytek léta všem přeje :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  <w:r>
        <w:rPr/>
        <w:t>Mgr.Pavla Rývová řed. školy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Arial Narro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drawing>
        <wp:anchor behindDoc="0" distT="0" distB="0" distL="133350" distR="114300" simplePos="0" locked="0" layoutInCell="1" allowOverlap="1" relativeHeight="3">
          <wp:simplePos x="0" y="0"/>
          <wp:positionH relativeFrom="column">
            <wp:posOffset>-375285</wp:posOffset>
          </wp:positionH>
          <wp:positionV relativeFrom="paragraph">
            <wp:posOffset>207645</wp:posOffset>
          </wp:positionV>
          <wp:extent cx="2349500" cy="412750"/>
          <wp:effectExtent l="0" t="0" r="0" b="0"/>
          <wp:wrapTight wrapText="bothSides">
            <wp:wrapPolygon edited="0">
              <wp:start x="-182" y="0"/>
              <wp:lineTo x="-182" y="20734"/>
              <wp:lineTo x="20658" y="20734"/>
              <wp:lineTo x="19953" y="15923"/>
              <wp:lineTo x="21540" y="994"/>
              <wp:lineTo x="21540" y="0"/>
              <wp:lineTo x="-182" y="0"/>
            </wp:wrapPolygon>
          </wp:wrapTight>
          <wp:docPr id="2" name="obrázek 1" descr="C:\Documents and Settings\svarickovap\Plocha\logo_ceske\logo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Documents and Settings\svarickovap\Plocha\logo_ceske\logo_1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                  </w:t>
    </w:r>
  </w:p>
  <w:p>
    <w:pPr>
      <w:pStyle w:val="Zpat"/>
      <w:tabs>
        <w:tab w:val="center" w:pos="4536" w:leader="none"/>
        <w:tab w:val="right" w:pos="9072" w:leader="none"/>
      </w:tabs>
      <w:spacing w:before="0" w:after="200"/>
      <w:rPr>
        <w:rFonts w:ascii="Arial Narrow" w:hAnsi="Arial Narrow" w:cs="Arial"/>
        <w:color w:val="7F7F7F" w:themeColor="text1" w:themeTint="80"/>
      </w:rPr>
    </w:pPr>
    <w:r>
      <w:rPr>
        <w:rFonts w:cs="Times New Roman" w:ascii="Times New Roman" w:hAnsi="Times New Roman"/>
      </w:rPr>
      <w:tab/>
    </w:r>
    <w:r>
      <w:rPr>
        <w:rFonts w:cs="Arial" w:ascii="Arial Narrow" w:hAnsi="Arial Narrow"/>
        <w:color w:val="7F7F7F" w:themeColor="text1" w:themeTint="80"/>
      </w:rPr>
      <w:tab/>
      <w:t>příspěvková organizace zřizovaná Středočeským krajem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lineRule="auto" w:line="240" w:before="0" w:after="0"/>
      <w:jc w:val="right"/>
      <w:rPr>
        <w:rFonts w:ascii="Arial Narrow" w:hAnsi="Arial Narrow" w:cs="Arial"/>
        <w:color w:val="7F7F7F" w:themeColor="text1" w:themeTint="80"/>
      </w:rPr>
    </w:pPr>
    <w:r>
      <w:drawing>
        <wp:anchor behindDoc="1" distT="0" distB="0" distL="114300" distR="120650" simplePos="0" locked="0" layoutInCell="1" allowOverlap="1" relativeHeight="2">
          <wp:simplePos x="0" y="0"/>
          <wp:positionH relativeFrom="column">
            <wp:posOffset>-403860</wp:posOffset>
          </wp:positionH>
          <wp:positionV relativeFrom="paragraph">
            <wp:posOffset>-269875</wp:posOffset>
          </wp:positionV>
          <wp:extent cx="946150" cy="875030"/>
          <wp:effectExtent l="0" t="0" r="0" b="0"/>
          <wp:wrapSquare wrapText="bothSides"/>
          <wp:docPr id="1" name="obrázek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1" t="0" r="12636" b="1048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 Narrow" w:hAnsi="Arial Narrow"/>
        <w:color w:val="7F7F7F" w:themeColor="text1" w:themeTint="80"/>
      </w:rPr>
      <w:t>Z</w:t>
    </w:r>
    <w:r>
      <w:rPr>
        <w:rFonts w:cs="Arial" w:ascii="Arial Narrow" w:hAnsi="Arial Narrow"/>
        <w:color w:val="7F7F7F" w:themeColor="text1" w:themeTint="80"/>
      </w:rPr>
      <w:t>ákladní škola a Praktická škola Kostelec nad Černými lesy, K Jatkám 748</w:t>
    </w:r>
  </w:p>
  <w:p>
    <w:pPr>
      <w:pStyle w:val="Zhlav"/>
      <w:spacing w:lineRule="auto" w:line="240" w:before="0" w:after="0"/>
      <w:jc w:val="right"/>
      <w:rPr>
        <w:rFonts w:ascii="Arial Narrow" w:hAnsi="Arial Narrow" w:cs="Arial"/>
        <w:color w:val="7F7F7F" w:themeColor="text1" w:themeTint="80"/>
      </w:rPr>
    </w:pPr>
    <w:r>
      <w:rPr>
        <w:rFonts w:cs="Arial" w:ascii="Arial Narrow" w:hAnsi="Arial Narrow"/>
        <w:color w:val="7F7F7F" w:themeColor="text1" w:themeTint="80"/>
      </w:rPr>
      <w:t>281 63  Kostelec nad Černými lesy</w:t>
    </w:r>
  </w:p>
  <w:p>
    <w:pPr>
      <w:pStyle w:val="Zhlav"/>
      <w:spacing w:lineRule="auto" w:line="240" w:before="0" w:after="0"/>
      <w:jc w:val="right"/>
      <w:rPr>
        <w:rFonts w:ascii="Arial Narrow" w:hAnsi="Arial Narrow" w:cs="Arial"/>
        <w:color w:val="7F7F7F" w:themeColor="text1" w:themeTint="80"/>
      </w:rPr>
    </w:pPr>
    <w:r>
      <w:rPr>
        <w:rFonts w:cs="Arial" w:ascii="Arial Narrow" w:hAnsi="Arial Narrow"/>
        <w:color w:val="7F7F7F" w:themeColor="text1" w:themeTint="80"/>
      </w:rPr>
      <w:t>IČ: 70836264</w:t>
    </w:r>
  </w:p>
  <w:p>
    <w:pPr>
      <w:pStyle w:val="Zhlav"/>
      <w:spacing w:lineRule="auto" w:line="240" w:before="0" w:after="0"/>
      <w:jc w:val="right"/>
      <w:rPr>
        <w:rFonts w:ascii="Arial Narrow" w:hAnsi="Arial Narrow" w:cs="Arial"/>
        <w:color w:val="7F7F7F" w:themeColor="text1" w:themeTint="80"/>
      </w:rPr>
    </w:pPr>
    <w:r>
      <w:rPr>
        <w:rFonts w:cs="Arial" w:ascii="Arial Narrow" w:hAnsi="Arial Narrow"/>
        <w:color w:val="7F7F7F" w:themeColor="text1" w:themeTint="80"/>
      </w:rPr>
      <w:t>tel: 321697002; e-mail: zvs.kostelec@mybox.cz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47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de1211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de1211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46835"/>
    <w:rPr>
      <w:rFonts w:ascii="Tahoma" w:hAnsi="Tahoma" w:cs="Tahoma"/>
      <w:sz w:val="16"/>
      <w:szCs w:val="16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ea3236"/>
    <w:rPr>
      <w:rFonts w:ascii="Times New Roman" w:hAnsi="Times New Roman" w:eastAsia="SimSun" w:cs="Arial"/>
      <w:sz w:val="24"/>
      <w:szCs w:val="24"/>
      <w:lang w:eastAsia="hi-IN" w:bidi="hi-I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ea3236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Arial"/>
      <w:sz w:val="24"/>
      <w:szCs w:val="24"/>
      <w:lang w:eastAsia="hi-IN" w:bidi="hi-IN"/>
    </w:rPr>
  </w:style>
  <w:style w:type="paragraph" w:styleId="Seznam">
    <w:name w:val="List"/>
    <w:basedOn w:val="Tlotextu"/>
    <w:pPr/>
    <w:rPr>
      <w:rFonts w:ascii="Arial" w:hAnsi="Arial"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Lucida Sans"/>
    </w:rPr>
  </w:style>
  <w:style w:type="paragraph" w:styleId="Zhlav">
    <w:name w:val="Header"/>
    <w:basedOn w:val="Normal"/>
    <w:link w:val="ZhlavChar"/>
    <w:uiPriority w:val="99"/>
    <w:semiHidden/>
    <w:unhideWhenUsed/>
    <w:rsid w:val="00de1211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unhideWhenUsed/>
    <w:rsid w:val="00de121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468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75d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LibreOffice/5.2.6.2$Windows_X86_64 LibreOffice_project/a3100ed2409ebf1c212f5048fbe377c281438fdc</Application>
  <Pages>1</Pages>
  <Words>238</Words>
  <Characters>1366</Characters>
  <CharactersWithSpaces>1673</CharactersWithSpaces>
  <Paragraphs>22</Paragraphs>
  <Company>Ministerstvo školství, mládeže a tělovýchovy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2020-08-13T10:29:00Z</dcterms:created>
  <dc:creator>Švaříčková Petra</dc:creator>
  <dc:description/>
  <dc:language>cs-CZ</dc:language>
  <cp:lastModifiedBy/>
  <cp:lastPrinted>2020-08-13T10:34:00Z</cp:lastPrinted>
  <dcterms:modified xsi:type="dcterms:W3CDTF">2020-08-23T22:11:18Z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Ministerstvo školství, mládeže a tělovýchovy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